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DRAFT - Summary of the Service Request Procedure</w:t>
      </w:r>
    </w:p>
    <w:p>
      <w:r>
        <w:rPr>
          <w:i/>
          <w:color w:val="0B6E6E"/>
          <w:sz w:val="19"/>
        </w:rPr>
        <w:t>Prepared by: Intake team (draft for review) · Date: September 29, 2026 · Status: NOT REVIEWED</w:t>
      </w:r>
    </w:p>
    <w:p>
      <w:r>
        <w:t>This one-page summary is intended to help new Resident Services staff understand Service Request Procedure SR-100. Please review before it is shared.</w:t>
      </w:r>
    </w:p>
    <w:p>
      <w:pPr>
        <w:spacing w:before="200"/>
      </w:pPr>
      <w:r>
        <w:rPr>
          <w:b/>
          <w:color w:val="1B2A4A"/>
          <w:sz w:val="26"/>
        </w:rPr>
        <w:t>Key points</w:t>
      </w:r>
    </w:p>
    <w:p>
      <w:pPr>
        <w:pStyle w:val="ListNumber"/>
      </w:pPr>
      <w:r>
        <w:t>Residents submit service requests through the online portal, and requests must be written in English.</w:t>
      </w:r>
    </w:p>
    <w:p>
      <w:pPr>
        <w:pStyle w:val="ListNumber"/>
      </w:pPr>
      <w:r>
        <w:t>Every request receives a tracking number at intake.</w:t>
      </w:r>
    </w:p>
    <w:p>
      <w:pPr>
        <w:pStyle w:val="ListNumber"/>
      </w:pPr>
      <w:r>
        <w:t>Staff acknowledge every non-emergency request within 1 business day.</w:t>
      </w:r>
    </w:p>
    <w:p>
      <w:pPr>
        <w:pStyle w:val="ListNumber"/>
      </w:pPr>
      <w:r>
        <w:t>Emergency requests are handled within 3 business days.</w:t>
      </w:r>
    </w:p>
    <w:p>
      <w:pPr>
        <w:pStyle w:val="ListNumber"/>
      </w:pPr>
      <w:r>
        <w:t>Non-emergency requests must receive a response within 10 business days.</w:t>
      </w:r>
    </w:p>
    <w:p>
      <w:pPr>
        <w:pStyle w:val="ListNumber"/>
      </w:pPr>
      <w:r>
        <w:t>Any staff member may extend a deadline by up to 10 additional business days if a site visit is needed.</w:t>
      </w:r>
    </w:p>
    <w:p>
      <w:pPr>
        <w:pStyle w:val="ListNumber"/>
      </w:pPr>
      <w:r>
        <w:t>Requests that are not resolved within 10 business days are automatically escalated to the Division Manager.</w:t>
      </w:r>
    </w:p>
    <w:p>
      <w:pPr>
        <w:pStyle w:val="ListNumber"/>
      </w:pPr>
      <w:r>
        <w:t>Duplicate requests are rejected so staff can focus on new issues.</w:t>
      </w:r>
    </w:p>
    <w:p>
      <w:pPr>
        <w:pStyle w:val="ListNumber"/>
      </w:pPr>
      <w:r>
        <w:t>Requests received on holidays are processed on the next business day.</w:t>
      </w:r>
    </w:p>
    <w:p>
      <w:pPr>
        <w:pStyle w:val="ListNumber"/>
      </w:pPr>
      <w:r>
        <w:t>Request records are retained for 3 years after closing.</w:t>
      </w:r>
    </w:p>
    <w:p>
      <w:pPr>
        <w:pStyle w:val="ListNumber"/>
      </w:pPr>
      <w:r>
        <w:t>Following this procedure guarantees that every request is resolved within 5 business days.</w:t>
      </w:r>
    </w:p>
    <w:p>
      <w:pPr>
        <w:pStyle w:val="ListNumber"/>
      </w:pPr>
      <w:r>
        <w:t>Changes to deadlines require a written revision approved by the Department Director.</w:t>
      </w:r>
    </w:p>
    <w:p>
      <w:r>
        <w:t>Questions? Contact the Intake Lead.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01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