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2A4A"/>
          <w:sz w:val="36"/>
        </w:rPr>
        <w:t>SR-100 Draft Section: Response, Extensions and Escalation</w:t>
      </w:r>
    </w:p>
    <w:p>
      <w:r>
        <w:rPr>
          <w:i/>
          <w:color w:val="0B6E6E"/>
          <w:sz w:val="19"/>
        </w:rPr>
        <w:t>Version 2 · Revised June 3, 2026 · Status: review draft</w:t>
      </w:r>
    </w:p>
    <w:p>
      <w:r>
        <w:t>A. The Assigned Case Worker responds to each non-emergency request within 5 business days of receipt.</w:t>
      </w:r>
    </w:p>
    <w:p>
      <w:r>
        <w:t>B. The deadline may be extended by up to 10 business days when the request requires a site visit or information from a third party. The Unit Supervisor must approve each extension in writing before the original deadline passes.</w:t>
      </w:r>
    </w:p>
    <w:p>
      <w:r>
        <w:t>C. The resident is notified in writing of any extension, the reason, and the new date.</w:t>
      </w:r>
    </w:p>
    <w:p>
      <w:r>
        <w:t>D. Requests not resolved within 15 business days go to the Unit Supervisor for review. The Unit Supervisor approves escalation to the Division Manager.</w:t>
      </w:r>
    </w:p>
    <w:p>
      <w:r>
        <w:t>F. Staff should try to resolve requests on first contact when possible.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296" w:bottom="144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0B6E6E"/>
        <w:sz w:val="16"/>
      </w:rPr>
      <w:t>City of Fernhollow, Department of Resident Services (fictional) · Training file 10 v2 · CPS HR Copilot workshop practice packet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B4452F"/>
        <w:sz w:val="16"/>
      </w:rPr>
      <w:t>FICTIONAL TRAINING FILE - The City of Fernhollow, its staff, residents and data are invented for the CPS HR Microsoft 365 Copilot workshop. Do not use real work data.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